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7F" w:rsidRPr="0030437F" w:rsidRDefault="0030437F" w:rsidP="0030437F">
      <w:pPr>
        <w:spacing w:after="300" w:line="240" w:lineRule="auto"/>
        <w:ind w:firstLine="567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ДОПОЛНИТЕЛЬНАЯ П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</w:t>
      </w: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ОФЕССИОНАЛЬНАЯ ПРОГРАММА</w:t>
      </w:r>
    </w:p>
    <w:p w:rsidR="0030437F" w:rsidRPr="0030437F" w:rsidRDefault="0030437F" w:rsidP="0030437F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для руководителей  частных охранных организаций –</w:t>
      </w:r>
    </w:p>
    <w:p w:rsidR="0030437F" w:rsidRPr="0030437F" w:rsidRDefault="0030437F" w:rsidP="0030437F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«Программа повышения квалификации руководителей частных охранных организаций, впервые назначаемых на должность»</w:t>
      </w:r>
    </w:p>
    <w:p w:rsidR="0030437F" w:rsidRPr="0030437F" w:rsidRDefault="0030437F" w:rsidP="0030437F">
      <w:pPr>
        <w:spacing w:after="30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firstLine="70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Настоящая дополнительная профессиональная программа для руководителей частных охранных организаций "Программа повышения квалификации руководителей частных охранных организаций, впервые назначаемых на должность"  (далее – Программа) реализуется в соответствии с Типовой дополнительной профессиональной программой для руководителей частных охранных организаций, утвержденной Министерством внутренних дел Российской Федерации по согласованию с Министерством образования и науки Российской Федерации.</w:t>
      </w:r>
    </w:p>
    <w:p w:rsidR="0030437F" w:rsidRPr="0030437F" w:rsidRDefault="0030437F" w:rsidP="0030437F">
      <w:pPr>
        <w:spacing w:after="300" w:line="240" w:lineRule="auto"/>
        <w:ind w:firstLine="70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Программы является получение новой компетенции, необходимой для профессиональной деятельности руководителей частных охранных организаций. Базовым уровнем образования </w:t>
      </w:r>
      <w:proofErr w:type="gramStart"/>
      <w:r w:rsidRPr="00304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04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высшее образование. Повышение квалификации проходит без изменения уровня образования.</w:t>
      </w:r>
    </w:p>
    <w:p w:rsidR="0030437F" w:rsidRPr="0030437F" w:rsidRDefault="0030437F" w:rsidP="0030437F">
      <w:pPr>
        <w:spacing w:after="300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Программой предусмотрено изучение слушателями следующих дисциплин:</w:t>
      </w:r>
    </w:p>
    <w:p w:rsidR="0030437F" w:rsidRPr="0030437F" w:rsidRDefault="0030437F" w:rsidP="0030437F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I. «Правовые основы деятельности руководителя частной охранной организации»;</w:t>
      </w:r>
    </w:p>
    <w:p w:rsidR="0030437F" w:rsidRPr="0030437F" w:rsidRDefault="0030437F" w:rsidP="0030437F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II. «Основы управления (менеджмент) в частной охранной организации»;</w:t>
      </w:r>
    </w:p>
    <w:p w:rsidR="0030437F" w:rsidRPr="0030437F" w:rsidRDefault="0030437F" w:rsidP="0030437F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III. «Деятельность руководителя  частной охранной организации по организации оказания охранных услуг»;</w:t>
      </w:r>
    </w:p>
    <w:p w:rsidR="0030437F" w:rsidRPr="0030437F" w:rsidRDefault="0030437F" w:rsidP="0030437F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IV. «Трудовые отношения и охрана труда в частной охранной организации»;</w:t>
      </w:r>
    </w:p>
    <w:p w:rsidR="0030437F" w:rsidRPr="0030437F" w:rsidRDefault="0030437F" w:rsidP="0030437F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V. «Организация охранных услуг с применением технических средств»;</w:t>
      </w:r>
    </w:p>
    <w:p w:rsidR="0030437F" w:rsidRPr="0030437F" w:rsidRDefault="0030437F" w:rsidP="0030437F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VI. «Взаимодействие частных охранных организаций с правоохранительными органами».</w:t>
      </w:r>
    </w:p>
    <w:p w:rsidR="0030437F" w:rsidRPr="0030437F" w:rsidRDefault="0030437F" w:rsidP="0030437F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Курс лекционных и семинарских занятий по каждой дисциплине завершается зачетом.</w:t>
      </w:r>
    </w:p>
    <w:p w:rsidR="0030437F" w:rsidRPr="0030437F" w:rsidRDefault="0030437F" w:rsidP="0030437F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Стажировка в частной охранной организации  осуществляется после завершения предусмотренных Программой лекционных и семинарских занятий и может проводиться с использованием дистанционных технологий обучения, в том числе непосредственно по месту работы слушателя.</w:t>
      </w:r>
    </w:p>
    <w:p w:rsidR="0030437F" w:rsidRPr="0030437F" w:rsidRDefault="0030437F" w:rsidP="0030437F">
      <w:pPr>
        <w:spacing w:after="300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Заключительным этапом обучения является проведение итоговой аттестации. Итоговая аттестация по Программе проводится в форме тестирования и (или) письменного опроса и должна выявить теоретическую и практическую подготовку специалиста в области правовых и организационных основ деятельности частных охранных организаций, </w:t>
      </w:r>
      <w:r w:rsidRPr="0030437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оказывающих предусмотренные законом охранные услуги</w:t>
      </w:r>
      <w:r w:rsidRPr="00304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Лица, освоившие Программу и успешно прошедшие итоговую аттестацию,</w:t>
      </w:r>
      <w:r w:rsidRPr="0030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получают удостоверение о повышении квалификации.</w:t>
      </w:r>
    </w:p>
    <w:p w:rsidR="0030437F" w:rsidRPr="0030437F" w:rsidRDefault="0030437F" w:rsidP="0030437F">
      <w:pPr>
        <w:spacing w:after="30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Основными учебными целями повышения квалификации по Программе являются:</w:t>
      </w:r>
    </w:p>
    <w:p w:rsidR="0030437F" w:rsidRPr="0030437F" w:rsidRDefault="0030437F" w:rsidP="0030437F">
      <w:pPr>
        <w:spacing w:after="300" w:line="240" w:lineRule="auto"/>
        <w:ind w:firstLine="3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mbol" w:eastAsia="Times New Roman" w:hAnsi="Symbol" w:cs="Arial"/>
          <w:color w:val="333333"/>
          <w:sz w:val="21"/>
          <w:szCs w:val="21"/>
          <w:lang w:eastAsia="ru-RU"/>
        </w:rPr>
        <w:t>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  у слушателей системного представления о целях, задачах и содержании частной охранной деятельности;</w:t>
      </w:r>
    </w:p>
    <w:p w:rsidR="0030437F" w:rsidRPr="0030437F" w:rsidRDefault="0030437F" w:rsidP="0030437F">
      <w:pPr>
        <w:spacing w:after="300" w:line="240" w:lineRule="auto"/>
        <w:ind w:firstLine="3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mbol" w:eastAsia="Times New Roman" w:hAnsi="Symbol" w:cs="Arial"/>
          <w:color w:val="333333"/>
          <w:sz w:val="21"/>
          <w:szCs w:val="21"/>
          <w:lang w:eastAsia="ru-RU"/>
        </w:rPr>
        <w:t>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выработка умения ориентироваться в действующем законодательстве и применять его в деятельности частной охранной организации;</w:t>
      </w:r>
    </w:p>
    <w:p w:rsidR="0030437F" w:rsidRPr="0030437F" w:rsidRDefault="0030437F" w:rsidP="0030437F">
      <w:pPr>
        <w:spacing w:after="300" w:line="240" w:lineRule="auto"/>
        <w:ind w:firstLine="3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mbol" w:eastAsia="Times New Roman" w:hAnsi="Symbol" w:cs="Arial"/>
          <w:color w:val="333333"/>
          <w:sz w:val="21"/>
          <w:szCs w:val="21"/>
          <w:lang w:eastAsia="ru-RU"/>
        </w:rPr>
        <w:t>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овладение умениями и навыками эффективного управления частной охранной организацией;</w:t>
      </w:r>
    </w:p>
    <w:p w:rsidR="0030437F" w:rsidRPr="0030437F" w:rsidRDefault="0030437F" w:rsidP="0030437F">
      <w:pPr>
        <w:spacing w:after="300" w:line="240" w:lineRule="auto"/>
        <w:ind w:firstLine="3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mbol" w:eastAsia="Times New Roman" w:hAnsi="Symbol" w:cs="Arial"/>
          <w:color w:val="333333"/>
          <w:sz w:val="21"/>
          <w:szCs w:val="21"/>
          <w:lang w:eastAsia="ru-RU"/>
        </w:rPr>
        <w:t>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освоение новых методик и передовых практик, применяемых в частной  охранной деятельности.</w:t>
      </w:r>
    </w:p>
    <w:p w:rsidR="0030437F" w:rsidRPr="0030437F" w:rsidRDefault="0030437F" w:rsidP="0030437F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Лица, успешно освоившие Программу, должны:</w:t>
      </w:r>
    </w:p>
    <w:p w:rsidR="0030437F" w:rsidRPr="0030437F" w:rsidRDefault="0030437F" w:rsidP="0030437F">
      <w:pPr>
        <w:spacing w:after="300" w:line="240" w:lineRule="auto"/>
        <w:ind w:firstLine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Иметь</w:t>
      </w:r>
      <w:r w:rsidRPr="0030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четкую ценностную ориентацию на обеспечение законных прав и интересов заказчиков охранных услуг, обеспечение правопорядка при взаимодействии с правоохранительными органами.</w:t>
      </w:r>
    </w:p>
    <w:p w:rsidR="0030437F" w:rsidRPr="0030437F" w:rsidRDefault="0030437F" w:rsidP="0030437F">
      <w:pPr>
        <w:spacing w:after="300" w:line="240" w:lineRule="auto"/>
        <w:ind w:firstLine="73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Иметь представление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30437F" w:rsidRPr="0030437F" w:rsidRDefault="0030437F" w:rsidP="0030437F">
      <w:pPr>
        <w:spacing w:after="30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lfaen" w:eastAsia="Times New Roman" w:hAnsi="Sylfaen" w:cs="Arial"/>
          <w:color w:val="333333"/>
          <w:sz w:val="21"/>
          <w:szCs w:val="21"/>
          <w:lang w:eastAsia="ru-RU"/>
        </w:rPr>
        <w:t>-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прямых и косвенных угрозах безопасности охраняемых объектов;</w:t>
      </w:r>
    </w:p>
    <w:p w:rsidR="0030437F" w:rsidRPr="0030437F" w:rsidRDefault="0030437F" w:rsidP="0030437F">
      <w:pPr>
        <w:spacing w:after="30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lfaen" w:eastAsia="Times New Roman" w:hAnsi="Sylfaen" w:cs="Arial"/>
          <w:color w:val="333333"/>
          <w:sz w:val="21"/>
          <w:szCs w:val="21"/>
          <w:lang w:eastAsia="ru-RU"/>
        </w:rPr>
        <w:t>-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правовом статусе и основах осуществления административной деятельности руководителя частной охранной организации;</w:t>
      </w:r>
    </w:p>
    <w:p w:rsidR="0030437F" w:rsidRPr="0030437F" w:rsidRDefault="0030437F" w:rsidP="0030437F">
      <w:pPr>
        <w:spacing w:after="30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lfaen" w:eastAsia="Times New Roman" w:hAnsi="Sylfaen" w:cs="Arial"/>
          <w:color w:val="333333"/>
          <w:sz w:val="21"/>
          <w:szCs w:val="21"/>
          <w:lang w:eastAsia="ru-RU"/>
        </w:rPr>
        <w:t>-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государственном контроле и надзоре в области осуществления охранных услуг;</w:t>
      </w:r>
    </w:p>
    <w:p w:rsidR="0030437F" w:rsidRPr="0030437F" w:rsidRDefault="0030437F" w:rsidP="0030437F">
      <w:pPr>
        <w:spacing w:after="30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lfaen" w:eastAsia="Times New Roman" w:hAnsi="Sylfaen" w:cs="Arial"/>
          <w:color w:val="333333"/>
          <w:sz w:val="21"/>
          <w:szCs w:val="21"/>
          <w:lang w:eastAsia="ru-RU"/>
        </w:rPr>
        <w:t>-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проблемах и перспективах развития частных охранных организаций.</w:t>
      </w:r>
    </w:p>
    <w:p w:rsidR="0030437F" w:rsidRPr="0030437F" w:rsidRDefault="0030437F" w:rsidP="0030437F">
      <w:pPr>
        <w:spacing w:after="300" w:line="240" w:lineRule="auto"/>
        <w:ind w:left="70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Знать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30437F" w:rsidRPr="0030437F" w:rsidRDefault="0030437F" w:rsidP="0030437F">
      <w:pPr>
        <w:spacing w:after="30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lfaen" w:eastAsia="Times New Roman" w:hAnsi="Sylfaen" w:cs="Arial"/>
          <w:color w:val="333333"/>
          <w:sz w:val="21"/>
          <w:szCs w:val="21"/>
          <w:lang w:eastAsia="ru-RU"/>
        </w:rPr>
        <w:t>-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основы законодательства в области частной охранной деятельности и смежных областях, особенности трудовых отношений и охраны труда в частной охранной организации;</w:t>
      </w:r>
    </w:p>
    <w:p w:rsidR="0030437F" w:rsidRPr="0030437F" w:rsidRDefault="0030437F" w:rsidP="0030437F">
      <w:pPr>
        <w:spacing w:after="30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lfaen" w:eastAsia="Times New Roman" w:hAnsi="Sylfaen" w:cs="Arial"/>
          <w:color w:val="333333"/>
          <w:sz w:val="21"/>
          <w:szCs w:val="21"/>
          <w:lang w:eastAsia="ru-RU"/>
        </w:rPr>
        <w:t>-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основы и экономические аспекты управления (менеджмента), основы оборота оружия и специальных средств, использования технических и иных сре</w:t>
      </w:r>
      <w:proofErr w:type="gramStart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дств в д</w:t>
      </w:r>
      <w:proofErr w:type="gramEnd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еятельности частной охранной организации;</w:t>
      </w:r>
    </w:p>
    <w:p w:rsidR="0030437F" w:rsidRPr="0030437F" w:rsidRDefault="0030437F" w:rsidP="0030437F">
      <w:pPr>
        <w:spacing w:after="30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lfaen" w:eastAsia="Times New Roman" w:hAnsi="Sylfaen" w:cs="Arial"/>
          <w:color w:val="333333"/>
          <w:sz w:val="21"/>
          <w:szCs w:val="21"/>
          <w:lang w:eastAsia="ru-RU"/>
        </w:rPr>
        <w:t>-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основные методы реализации частных охранных услуг;</w:t>
      </w:r>
    </w:p>
    <w:p w:rsidR="0030437F" w:rsidRPr="0030437F" w:rsidRDefault="0030437F" w:rsidP="0030437F">
      <w:pPr>
        <w:spacing w:after="30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Sylfaen" w:eastAsia="Times New Roman" w:hAnsi="Sylfaen" w:cs="Arial"/>
          <w:color w:val="333333"/>
          <w:sz w:val="21"/>
          <w:szCs w:val="21"/>
          <w:lang w:eastAsia="ru-RU"/>
        </w:rPr>
        <w:t>-</w:t>
      </w:r>
      <w:r w:rsidRPr="0030437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основные проблемы, возникающие при осуществлении частной охранной деятельности, передовой опыт в области их решения.</w:t>
      </w:r>
    </w:p>
    <w:p w:rsidR="0030437F" w:rsidRPr="0030437F" w:rsidRDefault="0030437F" w:rsidP="0030437F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Уметь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применять основные подходы и методы при обеспечении деятельности частной охранной организации, в том числе при взаимодействии с правоохранительными органами.</w:t>
      </w:r>
    </w:p>
    <w:p w:rsidR="0030437F" w:rsidRPr="0030437F" w:rsidRDefault="0030437F" w:rsidP="0030437F">
      <w:pPr>
        <w:spacing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Владеть</w:t>
      </w: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основным системным подходом к решению задач по обеспечению эффективности охранной деятельности.</w:t>
      </w:r>
    </w:p>
    <w:p w:rsidR="0030437F" w:rsidRPr="0030437F" w:rsidRDefault="0030437F" w:rsidP="0030437F">
      <w:pPr>
        <w:spacing w:after="300" w:line="240" w:lineRule="auto"/>
        <w:ind w:left="-142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Полное время курса повышения квалификации составляет 80 часов.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Дисциплина</w:t>
      </w:r>
      <w:r w:rsidRPr="0030437F">
        <w:rPr>
          <w:rFonts w:ascii="Times New Roman" w:eastAsia="Times New Roman" w:hAnsi="Times New Roman" w:cs="Times New Roman"/>
          <w:caps/>
          <w:color w:val="333333"/>
          <w:sz w:val="21"/>
          <w:szCs w:val="21"/>
          <w:lang w:eastAsia="ru-RU"/>
        </w:rPr>
        <w:t> «ПРАВОВЫЕ ОСНОВЫ ДЕЯТЕЛЬНОСТИ</w:t>
      </w:r>
    </w:p>
    <w:p w:rsidR="0030437F" w:rsidRPr="0030437F" w:rsidRDefault="0030437F" w:rsidP="0030437F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aps/>
          <w:color w:val="333333"/>
          <w:sz w:val="21"/>
          <w:szCs w:val="21"/>
          <w:lang w:eastAsia="ru-RU"/>
        </w:rPr>
        <w:t>РУКОВОДИТЕЛЯ ЧАСТНОЙ ОХРАННОЙ ОРГАНИЗАЦИИ»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Время освоения дисциплины – 19 часов.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Темы изучения: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нормативно-правовое регулирование деятельности частных охранных организаций;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виды частной охранной деятельности;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 правовые основы осуществления  пропускного и </w:t>
      </w:r>
      <w:proofErr w:type="spellStart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внутриобъектового</w:t>
      </w:r>
      <w:proofErr w:type="spellEnd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режимов на объектах частной охраны;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правовые основы организации деятельности частных охранников;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правовое регулирование действий охранников при применении мер принуждения;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государственный контроль и надзор за частной охранной деятельностью.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firstLine="708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Дисциплина « ОСНОВЫ УПРАВЛЕНИЯ (МЕНЕДЖМЕНТ) В ЧАСТНОЙ ОХРАННОЙ ОРГАНИЗАЦИИ»</w:t>
      </w:r>
    </w:p>
    <w:p w:rsidR="0030437F" w:rsidRPr="0030437F" w:rsidRDefault="0030437F" w:rsidP="0030437F">
      <w:pPr>
        <w:spacing w:after="300" w:line="240" w:lineRule="auto"/>
        <w:ind w:firstLine="708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Время освоения дисциплины – 15 часов.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Темы изучения: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основы управления в частной охранной организации;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частной охранной организации;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управление персоналом охранного предприятия;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основы маркетинга рынка охранных услуг;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финансовое управление охранной организацией.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right="535" w:firstLine="8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Дисциплина «</w:t>
      </w:r>
      <w:r w:rsidRPr="0030437F">
        <w:rPr>
          <w:rFonts w:ascii="Times New Roman" w:eastAsia="Times New Roman" w:hAnsi="Times New Roman" w:cs="Times New Roman"/>
          <w:caps/>
          <w:color w:val="333333"/>
          <w:sz w:val="21"/>
          <w:szCs w:val="21"/>
          <w:lang w:eastAsia="ru-RU"/>
        </w:rPr>
        <w:t>ДЕЯТЕЛЬНОСТЬ РУКОВОДИТЕЛЯ ЧАСТНОЙ ОХРАННОЙ  ОРГАНИЗАЦИИ  ПО ОРГАНИЗАЦИИ ОКАЗАНИЯ ОХРАННЫХ УСЛУГ»</w:t>
      </w:r>
    </w:p>
    <w:p w:rsidR="0030437F" w:rsidRPr="0030437F" w:rsidRDefault="0030437F" w:rsidP="0030437F">
      <w:pPr>
        <w:spacing w:after="300" w:line="240" w:lineRule="auto"/>
        <w:ind w:firstLine="708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Время освоения дисциплины- 14 часов.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Темы изучения: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 налогообложение и бухгалтерский учёт в частной охранной организации;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оборот оружия и специальных сре</w:t>
      </w:r>
      <w:proofErr w:type="gramStart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дств в ч</w:t>
      </w:r>
      <w:proofErr w:type="gramEnd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астной охранной организации;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организация командировок сотрудников частной охранной организации;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охрана объектов и имущества, а также обеспечение </w:t>
      </w:r>
      <w:proofErr w:type="spellStart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внутриобъектового</w:t>
      </w:r>
      <w:proofErr w:type="spellEnd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пропускного режимов на объектах, которое имеют особо </w:t>
      </w:r>
      <w:proofErr w:type="gramStart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важное значение</w:t>
      </w:r>
      <w:proofErr w:type="gramEnd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для обеспечения жизнедеятельности и безопасности государства и населения;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организация охраны объектов.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firstLine="708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Дисциплина «ТРУДОВЫЕ ОТНОШЕНИЯ И ОХРАНА ТРУДА В ЧАСТНОЙ ОХРАННОЙ ОРГАНИЗАЦИИ»</w:t>
      </w:r>
    </w:p>
    <w:p w:rsidR="0030437F" w:rsidRPr="0030437F" w:rsidRDefault="0030437F" w:rsidP="0030437F">
      <w:pPr>
        <w:spacing w:after="300" w:line="240" w:lineRule="auto"/>
        <w:ind w:firstLine="708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Время освоения дисциплины – 10 часов.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Темы изучения: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нормативное регулирование трудовых отношений;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основы социальной и правовой защиты работников частной охранной организации;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основы охраны труда в частной охранной организации;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Работа с источниками повышенной опасности в частной охранной организации;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условия труда в частной охранной организации;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несчастные случаи на производстве. 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firstLine="708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Дисциплина «ОРГАНИЗАЦИЯ ОХРАННЫХ УСЛУГ С ПРИМЕНЕНИЕМ ТЕХНИЧЕСКИХ СРЕДСТВ»</w:t>
      </w:r>
    </w:p>
    <w:p w:rsidR="0030437F" w:rsidRPr="0030437F" w:rsidRDefault="0030437F" w:rsidP="0030437F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Время освоения дисциплины – 10 часов.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Темы изучения: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технические средства, используемые в частной охранной деятельности;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средства связи, используемые в частной охранной деятельности;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основные технические средства, применяемые на объектах;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компьютерная техника в деятельности частных охранных организаций;</w:t>
      </w:r>
    </w:p>
    <w:p w:rsidR="0030437F" w:rsidRPr="0030437F" w:rsidRDefault="0030437F" w:rsidP="0030437F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системы управления техническими средствами охраны.</w:t>
      </w:r>
    </w:p>
    <w:p w:rsidR="0030437F" w:rsidRPr="0030437F" w:rsidRDefault="0030437F" w:rsidP="0030437F">
      <w:pPr>
        <w:spacing w:after="300" w:line="240" w:lineRule="auto"/>
        <w:ind w:firstLine="708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firstLine="708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Дисциплина « ВЗАИМОДЕЙСТВИЕ ЧАСТНЫХ ОХРАННЫХ ОРГАНИЗАЦИЙ С ПРАВООХРАНИТЕЛЬНЫМИ ОРГАНАМИ»</w:t>
      </w:r>
    </w:p>
    <w:p w:rsidR="0030437F" w:rsidRPr="0030437F" w:rsidRDefault="0030437F" w:rsidP="0030437F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Время освоения дисциплины – 10 часов.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Темы изучения: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правовые основы взаимодействия частных охранных организаций с правоохранительными органами;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документальное закрепление взаимодействия частных охранных организаций и частных охранников с правоохранительными органами;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формы </w:t>
      </w:r>
      <w:proofErr w:type="gramStart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взаимодействия</w:t>
      </w:r>
      <w:proofErr w:type="gramEnd"/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рамках обеспечения правоохранительной составляющей деятельности частной охраны;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формы взаимодействия при решении оперативно-служебных задач, стоящих перед  правоохранительными органами;</w:t>
      </w:r>
    </w:p>
    <w:p w:rsidR="0030437F" w:rsidRPr="0030437F" w:rsidRDefault="0030437F" w:rsidP="0030437F">
      <w:pPr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3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координационные и консультативные советы по взаимодействию с охранно-сыскными структурами при правоохранительных органах.</w:t>
      </w:r>
    </w:p>
    <w:p w:rsidR="00103E75" w:rsidRDefault="00103E75"/>
    <w:sectPr w:rsidR="00103E75" w:rsidSect="0010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37F"/>
    <w:rsid w:val="00010E19"/>
    <w:rsid w:val="00103E75"/>
    <w:rsid w:val="0029489A"/>
    <w:rsid w:val="0030437F"/>
    <w:rsid w:val="005853E3"/>
    <w:rsid w:val="006232D4"/>
    <w:rsid w:val="0080278C"/>
    <w:rsid w:val="008F061E"/>
    <w:rsid w:val="00925EC3"/>
    <w:rsid w:val="00B53146"/>
    <w:rsid w:val="00BF21BE"/>
    <w:rsid w:val="00C01D7A"/>
    <w:rsid w:val="00EC29B2"/>
    <w:rsid w:val="00F10FDC"/>
    <w:rsid w:val="00F379FC"/>
    <w:rsid w:val="00FB6F40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37F"/>
    <w:rPr>
      <w:b/>
      <w:bCs/>
    </w:rPr>
  </w:style>
  <w:style w:type="paragraph" w:customStyle="1" w:styleId="consplusnormal">
    <w:name w:val="consplusnormal"/>
    <w:basedOn w:val="a"/>
    <w:rsid w:val="0030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30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0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0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043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2021-07-05T11:43:00Z</dcterms:created>
  <dcterms:modified xsi:type="dcterms:W3CDTF">2021-07-05T11:46:00Z</dcterms:modified>
</cp:coreProperties>
</file>